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E7" w:rsidRDefault="00914F4A">
      <w:pPr>
        <w:spacing w:before="59" w:after="0" w:line="240" w:lineRule="auto"/>
        <w:ind w:left="10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Template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able of Contents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HPTN Study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 Procedures Manual</w:t>
      </w:r>
    </w:p>
    <w:p w:rsidR="001643E7" w:rsidRDefault="001643E7">
      <w:pPr>
        <w:spacing w:before="14" w:after="0" w:line="260" w:lineRule="exact"/>
        <w:rPr>
          <w:sz w:val="26"/>
          <w:szCs w:val="26"/>
        </w:rPr>
      </w:pPr>
    </w:p>
    <w:p w:rsidR="001643E7" w:rsidRDefault="00914F4A" w:rsidP="003274B4">
      <w:pPr>
        <w:tabs>
          <w:tab w:val="left" w:pos="540"/>
          <w:tab w:val="left" w:pos="900"/>
          <w:tab w:val="left" w:pos="1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Introduction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Sources of Procedural Info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r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114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Investigator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Study Activation Process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7114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IRB/EC Sub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issions</w:t>
      </w:r>
    </w:p>
    <w:p w:rsidR="001643E7" w:rsidRDefault="001643E7" w:rsidP="00711439">
      <w:pPr>
        <w:tabs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914F4A" w:rsidP="003274B4">
      <w:pPr>
        <w:tabs>
          <w:tab w:val="left" w:pos="540"/>
          <w:tab w:val="left" w:pos="900"/>
          <w:tab w:val="left" w:pos="1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Protocol</w:t>
      </w:r>
    </w:p>
    <w:p w:rsidR="001643E7" w:rsidRDefault="001643E7" w:rsidP="00711439">
      <w:pPr>
        <w:tabs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914F4A" w:rsidP="003274B4">
      <w:pPr>
        <w:tabs>
          <w:tab w:val="left" w:pos="540"/>
          <w:tab w:val="left" w:pos="900"/>
          <w:tab w:val="left" w:pos="1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Docu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Require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114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Essential D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Participant Case History Docu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entation</w:t>
      </w:r>
    </w:p>
    <w:p w:rsidR="001643E7" w:rsidRDefault="00914F4A" w:rsidP="003274B4">
      <w:pPr>
        <w:tabs>
          <w:tab w:val="left" w:pos="450"/>
          <w:tab w:val="left" w:pos="1080"/>
          <w:tab w:val="left" w:pos="1620"/>
        </w:tabs>
        <w:spacing w:after="0" w:line="240" w:lineRule="auto"/>
        <w:ind w:left="1170" w:right="-20"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114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Study Product Accountability, Chain of Custody, and Dispensing Documentation (if appli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Record Retention Require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Publications</w:t>
      </w:r>
    </w:p>
    <w:p w:rsidR="001643E7" w:rsidRDefault="001643E7" w:rsidP="00711439">
      <w:pPr>
        <w:tabs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914F4A" w:rsidP="003274B4">
      <w:pPr>
        <w:tabs>
          <w:tab w:val="left" w:pos="540"/>
          <w:tab w:val="left" w:pos="900"/>
          <w:tab w:val="left" w:pos="1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Accrual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Accrual 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Plan and Targets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Screening and Enroll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1643E7" w:rsidRDefault="00914F4A" w:rsidP="003274B4">
      <w:pPr>
        <w:tabs>
          <w:tab w:val="left" w:pos="1080"/>
          <w:tab w:val="left" w:pos="1710"/>
          <w:tab w:val="left" w:pos="198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 w:rsidR="00711439" w:rsidRPr="003274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Definition of Screening</w:t>
      </w:r>
    </w:p>
    <w:p w:rsidR="001643E7" w:rsidRDefault="00914F4A" w:rsidP="003274B4">
      <w:pPr>
        <w:tabs>
          <w:tab w:val="left" w:pos="1080"/>
          <w:tab w:val="left" w:pos="1710"/>
          <w:tab w:val="left" w:pos="198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</w:t>
      </w:r>
      <w:r w:rsidR="00711439" w:rsidRPr="003274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Eligi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 Deter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</w:p>
    <w:p w:rsidR="001643E7" w:rsidRDefault="00914F4A" w:rsidP="003274B4">
      <w:pPr>
        <w:tabs>
          <w:tab w:val="left" w:pos="1080"/>
          <w:tab w:val="left" w:pos="1710"/>
          <w:tab w:val="left" w:pos="198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</w:t>
      </w:r>
      <w:r w:rsidR="00711439" w:rsidRPr="003274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 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Enroll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1643E7" w:rsidRDefault="00914F4A" w:rsidP="003274B4">
      <w:pPr>
        <w:tabs>
          <w:tab w:val="left" w:pos="1080"/>
          <w:tab w:val="left" w:pos="1710"/>
          <w:tab w:val="left" w:pos="198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</w:t>
      </w:r>
      <w:r w:rsidR="00711439" w:rsidRPr="003274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Screening and Enroll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Ti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eframe</w:t>
      </w:r>
    </w:p>
    <w:p w:rsidR="001643E7" w:rsidRDefault="00914F4A" w:rsidP="003274B4">
      <w:pPr>
        <w:tabs>
          <w:tab w:val="left" w:pos="1080"/>
          <w:tab w:val="left" w:pos="1710"/>
          <w:tab w:val="left" w:pos="198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</w:t>
      </w:r>
      <w:r w:rsidR="00711439" w:rsidRPr="003274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Screening and Enroll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Logs</w:t>
      </w:r>
    </w:p>
    <w:p w:rsidR="001643E7" w:rsidRDefault="00914F4A" w:rsidP="003274B4">
      <w:pPr>
        <w:tabs>
          <w:tab w:val="left" w:pos="1080"/>
          <w:tab w:val="left" w:pos="1710"/>
          <w:tab w:val="left" w:pos="198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4.2.6.</w:t>
      </w:r>
      <w:r w:rsidR="00711439" w:rsidRPr="003274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Partici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</w:rPr>
        <w:t>ID Nu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</w:p>
    <w:p w:rsidR="001643E7" w:rsidRDefault="00914F4A" w:rsidP="003274B4">
      <w:pPr>
        <w:tabs>
          <w:tab w:val="left" w:pos="1080"/>
          <w:tab w:val="left" w:pos="1710"/>
          <w:tab w:val="left" w:pos="198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4.2.7.</w:t>
      </w:r>
      <w:r w:rsidR="00711439" w:rsidRPr="003274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Screening 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Testing (and/or oth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key screening tests/procedures)</w:t>
      </w:r>
    </w:p>
    <w:p w:rsidR="001643E7" w:rsidRDefault="00914F4A" w:rsidP="003274B4">
      <w:pPr>
        <w:tabs>
          <w:tab w:val="left" w:pos="1080"/>
          <w:tab w:val="left" w:pos="1710"/>
          <w:tab w:val="left" w:pos="1980"/>
        </w:tabs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4.2.8.</w:t>
      </w:r>
      <w:r w:rsidR="00711439" w:rsidRPr="003274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(if applicable)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1080" w:right="-2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f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ed Consent (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lte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r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nativ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e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l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y, in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f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c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onsent procedures can be described in a separate section, i.e., Section 5)</w:t>
      </w:r>
    </w:p>
    <w:p w:rsidR="001643E7" w:rsidRDefault="001643E7" w:rsidP="00711439">
      <w:pPr>
        <w:tabs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914F4A" w:rsidP="003274B4">
      <w:pPr>
        <w:tabs>
          <w:tab w:val="left" w:pos="540"/>
          <w:tab w:val="left" w:pos="900"/>
          <w:tab w:val="left" w:pos="1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Participa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Follow-up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Study Follow-up Plan and Retention Targets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Types of Follow-up Visits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Follow-up Visit Sche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uling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Follow-up Visit Procedures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Follow-up Visit Loc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Product Supply/Dispensing During Follow-Up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Follow-up HIV Testing (and/or other key follow-up tests/procedures)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Modified Follow-up Procedures (if any)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Transfers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5.10  Resu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Study Participation After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Voluntary withdrawal (if applicable)</w:t>
      </w:r>
    </w:p>
    <w:p w:rsidR="001643E7" w:rsidRDefault="001643E7" w:rsidP="00711439">
      <w:pPr>
        <w:tabs>
          <w:tab w:val="left" w:pos="900"/>
          <w:tab w:val="left" w:pos="1620"/>
        </w:tabs>
        <w:spacing w:after="0"/>
        <w:sectPr w:rsidR="001643E7">
          <w:footerReference w:type="default" r:id="rId7"/>
          <w:type w:val="continuous"/>
          <w:pgSz w:w="12240" w:h="15840"/>
          <w:pgMar w:top="1380" w:right="1720" w:bottom="940" w:left="1320" w:header="720" w:footer="746" w:gutter="0"/>
          <w:pgNumType w:start="1"/>
          <w:cols w:space="720"/>
        </w:sectPr>
      </w:pPr>
    </w:p>
    <w:p w:rsidR="001643E7" w:rsidRDefault="00914F4A" w:rsidP="003274B4">
      <w:pPr>
        <w:tabs>
          <w:tab w:val="left" w:pos="540"/>
          <w:tab w:val="left" w:pos="900"/>
          <w:tab w:val="left" w:pos="1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Visit Chec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lists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Use of Che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c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klists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Sequence of Procedures</w:t>
      </w:r>
    </w:p>
    <w:p w:rsidR="001643E7" w:rsidRDefault="001643E7" w:rsidP="00711439">
      <w:pPr>
        <w:tabs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914F4A" w:rsidP="003274B4">
      <w:pPr>
        <w:tabs>
          <w:tab w:val="left" w:pos="540"/>
          <w:tab w:val="left" w:pos="900"/>
          <w:tab w:val="left" w:pos="1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Retention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Retention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e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f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initio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(s)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Retention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R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equire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ents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Rationale for Retention Goals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 (optional)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Retention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l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an/SOPs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Obtaining and Updating Locator Infor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ation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Participa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t Tracking D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tabase (if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plica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b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le)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Retention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T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i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ps</w:t>
      </w:r>
    </w:p>
    <w:p w:rsidR="001643E7" w:rsidRDefault="001643E7" w:rsidP="00711439">
      <w:pPr>
        <w:tabs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914F4A" w:rsidP="003274B4">
      <w:pPr>
        <w:tabs>
          <w:tab w:val="left" w:pos="540"/>
          <w:tab w:val="left" w:pos="900"/>
          <w:tab w:val="left" w:pos="1620"/>
        </w:tabs>
        <w:spacing w:after="0" w:line="240" w:lineRule="auto"/>
        <w:ind w:left="540" w:right="-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Study Product Considerations (the c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ntent of this section will vary based 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whether it is </w:t>
      </w:r>
      <w:r>
        <w:rPr>
          <w:rFonts w:ascii="Times New Roman" w:eastAsia="Times New Roman" w:hAnsi="Times New Roman" w:cs="Times New Roman"/>
          <w:sz w:val="24"/>
          <w:szCs w:val="24"/>
        </w:rPr>
        <w:t>intended for phar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acy staff, non-phar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acy staff,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both; include relevant sections as needed)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Responsibilities and Obligations with Regard to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B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linding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Product Receipt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Product Storage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Product Preparation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Product Dispensing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Product Ad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inistration (and/or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roduct Use Instructions for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P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articipants)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Product Accountability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Product Returns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Product Destruction</w:t>
      </w:r>
    </w:p>
    <w:p w:rsidR="001643E7" w:rsidRDefault="001643E7" w:rsidP="00711439">
      <w:pPr>
        <w:tabs>
          <w:tab w:val="left" w:pos="900"/>
          <w:tab w:val="left" w:pos="1620"/>
        </w:tabs>
        <w:spacing w:before="15" w:after="0" w:line="260" w:lineRule="exact"/>
        <w:rPr>
          <w:sz w:val="26"/>
          <w:szCs w:val="26"/>
        </w:rPr>
      </w:pPr>
    </w:p>
    <w:p w:rsidR="001643E7" w:rsidRDefault="00914F4A" w:rsidP="003274B4">
      <w:pPr>
        <w:tabs>
          <w:tab w:val="left" w:pos="540"/>
          <w:tab w:val="left" w:pos="900"/>
          <w:tab w:val="left" w:pos="1620"/>
        </w:tabs>
        <w:spacing w:after="0" w:line="240" w:lineRule="auto"/>
        <w:ind w:left="540" w:right="-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Clinical (and/or Couns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ling) Considerations</w:t>
      </w:r>
    </w:p>
    <w:p w:rsidR="001643E7" w:rsidRDefault="00914F4A" w:rsidP="003274B4">
      <w:pPr>
        <w:tabs>
          <w:tab w:val="left" w:pos="9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subsections relevant to the study clinical </w:t>
      </w:r>
      <w:r>
        <w:rPr>
          <w:rFonts w:ascii="Times New Roman" w:eastAsia="Times New Roman" w:hAnsi="Times New Roman" w:cs="Times New Roman"/>
          <w:sz w:val="24"/>
          <w:szCs w:val="24"/>
        </w:rPr>
        <w:t>procedures/outco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es)</w:t>
      </w:r>
    </w:p>
    <w:p w:rsidR="001643E7" w:rsidRDefault="001643E7" w:rsidP="00711439">
      <w:pPr>
        <w:tabs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914F4A" w:rsidP="00711439">
      <w:pPr>
        <w:tabs>
          <w:tab w:val="left" w:pos="900"/>
          <w:tab w:val="left" w:pos="16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  Adverse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Event Reporting and Safety Monitoring (if applicable)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Definitions and General Reporting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G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uidance</w:t>
      </w:r>
    </w:p>
    <w:p w:rsidR="001643E7" w:rsidRDefault="00711439" w:rsidP="00711439">
      <w:pPr>
        <w:tabs>
          <w:tab w:val="left" w:pos="1080"/>
          <w:tab w:val="left" w:pos="1710"/>
          <w:tab w:val="left" w:pos="19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10.1.1.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Adverse Event</w:t>
      </w:r>
    </w:p>
    <w:p w:rsidR="001643E7" w:rsidRDefault="00711439" w:rsidP="00711439">
      <w:pPr>
        <w:tabs>
          <w:tab w:val="left" w:pos="1080"/>
          <w:tab w:val="left" w:pos="1710"/>
          <w:tab w:val="left" w:pos="19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10.1.2.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Serious Adverse Event</w:t>
      </w:r>
    </w:p>
    <w:p w:rsidR="001643E7" w:rsidRDefault="00711439" w:rsidP="00711439">
      <w:pPr>
        <w:tabs>
          <w:tab w:val="left" w:pos="1080"/>
          <w:tab w:val="left" w:pos="1710"/>
          <w:tab w:val="left" w:pos="19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10.1.3.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Expedited </w:t>
      </w:r>
      <w:r w:rsidR="00914F4A" w:rsidRPr="007114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dverse Event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Adverse Event Ter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inology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11439">
        <w:rPr>
          <w:rFonts w:ascii="Times New Roman" w:eastAsia="Times New Roman" w:hAnsi="Times New Roman" w:cs="Times New Roman"/>
          <w:sz w:val="24"/>
          <w:szCs w:val="24"/>
        </w:rPr>
        <w:t>.3</w:t>
      </w:r>
      <w:r w:rsidR="007114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Adverse Event Severity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</w:t>
      </w:r>
      <w:r w:rsidR="007114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Adverse Event Relationship to Study Product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Adverse Event Outcomes and Follow-up Information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Reporting 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R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ecurrent A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d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verse Eve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Social Har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Safety Monitoring, Review, and Oversight</w:t>
      </w:r>
    </w:p>
    <w:p w:rsidR="001643E7" w:rsidRDefault="00711439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 xml:space="preserve">Safety 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Distributions from DAIDS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10.10   DAIDS To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icity Table</w:t>
      </w:r>
    </w:p>
    <w:p w:rsidR="001643E7" w:rsidRDefault="00914F4A" w:rsidP="003274B4">
      <w:pPr>
        <w:tabs>
          <w:tab w:val="left" w:pos="450"/>
          <w:tab w:val="left" w:pos="1080"/>
          <w:tab w:val="left" w:pos="1200"/>
          <w:tab w:val="left" w:pos="16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10.11   DAIDS EAE Reporting Manual (if not</w:t>
      </w:r>
      <w:r w:rsidRPr="00327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 in study protocol)</w:t>
      </w:r>
    </w:p>
    <w:p w:rsidR="001643E7" w:rsidRDefault="001643E7" w:rsidP="00711439">
      <w:pPr>
        <w:tabs>
          <w:tab w:val="left" w:pos="900"/>
          <w:tab w:val="left" w:pos="1620"/>
        </w:tabs>
        <w:spacing w:after="0"/>
        <w:sectPr w:rsidR="001643E7">
          <w:pgSz w:w="12240" w:h="15840"/>
          <w:pgMar w:top="1360" w:right="1720" w:bottom="940" w:left="1320" w:header="0" w:footer="746" w:gutter="0"/>
          <w:cols w:space="720"/>
        </w:sectPr>
      </w:pPr>
    </w:p>
    <w:p w:rsidR="001643E7" w:rsidRDefault="001467E7" w:rsidP="001467E7">
      <w:pPr>
        <w:tabs>
          <w:tab w:val="left" w:pos="540"/>
          <w:tab w:val="left" w:pos="900"/>
          <w:tab w:val="left" w:pos="1620"/>
        </w:tabs>
        <w:spacing w:after="0" w:line="240" w:lineRule="auto"/>
        <w:ind w:left="540" w:right="-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Laboratory Considerations</w:t>
      </w:r>
    </w:p>
    <w:p w:rsidR="001643E7" w:rsidRDefault="00914F4A" w:rsidP="001467E7">
      <w:pPr>
        <w:tabs>
          <w:tab w:val="left" w:pos="540"/>
          <w:tab w:val="left" w:pos="900"/>
          <w:tab w:val="left" w:pos="16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subsections relevant to the study lab procedures/outco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es)</w:t>
      </w:r>
    </w:p>
    <w:p w:rsidR="001643E7" w:rsidRDefault="001643E7" w:rsidP="001467E7">
      <w:pPr>
        <w:tabs>
          <w:tab w:val="left" w:pos="540"/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1467E7" w:rsidP="001467E7">
      <w:pPr>
        <w:tabs>
          <w:tab w:val="left" w:pos="540"/>
          <w:tab w:val="left" w:pos="900"/>
          <w:tab w:val="left" w:pos="1620"/>
        </w:tabs>
        <w:spacing w:after="0" w:line="240" w:lineRule="auto"/>
        <w:ind w:left="540" w:right="-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Data Colle</w:t>
      </w:r>
      <w:r w:rsidR="00914F4A" w:rsidRPr="003274B4">
        <w:rPr>
          <w:rFonts w:ascii="Times New Roman" w:eastAsia="Times New Roman" w:hAnsi="Times New Roman" w:cs="Times New Roman"/>
          <w:sz w:val="24"/>
          <w:szCs w:val="24"/>
        </w:rPr>
        <w:t>ct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io</w:t>
      </w:r>
      <w:r w:rsidR="00914F4A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643E7" w:rsidRDefault="00914F4A" w:rsidP="001467E7">
      <w:pPr>
        <w:tabs>
          <w:tab w:val="left" w:pos="540"/>
          <w:tab w:val="left" w:pos="900"/>
          <w:tab w:val="left" w:pos="16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(SCHARP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 in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43E7" w:rsidRDefault="001643E7" w:rsidP="001467E7">
      <w:pPr>
        <w:tabs>
          <w:tab w:val="left" w:pos="540"/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1467E7" w:rsidP="001467E7">
      <w:pPr>
        <w:tabs>
          <w:tab w:val="left" w:pos="540"/>
          <w:tab w:val="left" w:pos="900"/>
          <w:tab w:val="left" w:pos="1620"/>
        </w:tabs>
        <w:spacing w:after="0" w:line="240" w:lineRule="auto"/>
        <w:ind w:left="540" w:right="-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Data Communiqués</w:t>
      </w:r>
    </w:p>
    <w:p w:rsidR="001643E7" w:rsidRDefault="00914F4A" w:rsidP="001467E7">
      <w:pPr>
        <w:tabs>
          <w:tab w:val="left" w:pos="540"/>
          <w:tab w:val="left" w:pos="900"/>
          <w:tab w:val="left" w:pos="16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(SCHARP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 in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43E7" w:rsidRDefault="001643E7" w:rsidP="001467E7">
      <w:pPr>
        <w:tabs>
          <w:tab w:val="left" w:pos="540"/>
          <w:tab w:val="left" w:pos="900"/>
          <w:tab w:val="left" w:pos="1620"/>
        </w:tabs>
        <w:spacing w:before="16" w:after="0" w:line="260" w:lineRule="exact"/>
        <w:rPr>
          <w:sz w:val="26"/>
          <w:szCs w:val="26"/>
        </w:rPr>
      </w:pPr>
    </w:p>
    <w:p w:rsidR="001643E7" w:rsidRDefault="001467E7" w:rsidP="001467E7">
      <w:pPr>
        <w:tabs>
          <w:tab w:val="left" w:pos="540"/>
          <w:tab w:val="left" w:pos="900"/>
          <w:tab w:val="left" w:pos="1620"/>
        </w:tabs>
        <w:spacing w:after="0" w:line="240" w:lineRule="auto"/>
        <w:ind w:left="540" w:right="-2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14F4A">
        <w:rPr>
          <w:rFonts w:ascii="Times New Roman" w:eastAsia="Times New Roman" w:hAnsi="Times New Roman" w:cs="Times New Roman"/>
          <w:sz w:val="24"/>
          <w:szCs w:val="24"/>
        </w:rPr>
        <w:t>Study Reporting Plan</w:t>
      </w:r>
    </w:p>
    <w:p w:rsidR="001643E7" w:rsidRDefault="00914F4A" w:rsidP="001467E7">
      <w:pPr>
        <w:tabs>
          <w:tab w:val="left" w:pos="540"/>
          <w:tab w:val="left" w:pos="900"/>
          <w:tab w:val="left" w:pos="1620"/>
        </w:tabs>
        <w:spacing w:after="0" w:line="240" w:lineRule="auto"/>
        <w:ind w:left="540" w:right="-20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(SCHARP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 in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1643E7">
      <w:pgSz w:w="12240" w:h="15840"/>
      <w:pgMar w:top="1360" w:right="1720" w:bottom="940" w:left="132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4A" w:rsidRDefault="00914F4A">
      <w:pPr>
        <w:spacing w:after="0" w:line="240" w:lineRule="auto"/>
      </w:pPr>
      <w:r>
        <w:separator/>
      </w:r>
    </w:p>
  </w:endnote>
  <w:endnote w:type="continuationSeparator" w:id="0">
    <w:p w:rsidR="00914F4A" w:rsidRDefault="0091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E7" w:rsidRDefault="00914F4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25pt;margin-top:743.7pt;width:9.5pt;height:13pt;z-index:-251658752;mso-position-horizontal-relative:page;mso-position-vertical-relative:page" filled="f" stroked="f">
          <v:textbox inset="0,0,0,0">
            <w:txbxContent>
              <w:p w:rsidR="001643E7" w:rsidRDefault="00914F4A">
                <w:pPr>
                  <w:spacing w:after="0" w:line="244" w:lineRule="exact"/>
                  <w:ind w:left="40" w:right="-2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1467E7">
                  <w:rPr>
                    <w:rFonts w:ascii="Times New Roman" w:eastAsia="Times New Roman" w:hAnsi="Times New Roman" w:cs="Times New Roman"/>
                    <w:b/>
                    <w:bCs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4A" w:rsidRDefault="00914F4A">
      <w:pPr>
        <w:spacing w:after="0" w:line="240" w:lineRule="auto"/>
      </w:pPr>
      <w:r>
        <w:separator/>
      </w:r>
    </w:p>
  </w:footnote>
  <w:footnote w:type="continuationSeparator" w:id="0">
    <w:p w:rsidR="00914F4A" w:rsidRDefault="00914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43E7"/>
    <w:rsid w:val="001467E7"/>
    <w:rsid w:val="001643E7"/>
    <w:rsid w:val="003274B4"/>
    <w:rsid w:val="00711439"/>
    <w:rsid w:val="0091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Table of Contents for HPTN Study-Specific Procedures Manual</vt:lpstr>
    </vt:vector>
  </TitlesOfParts>
  <Company>FHI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Table of Contents for HPTN Study-Specific Procedures Manual</dc:title>
  <dc:creator>fhi</dc:creator>
  <cp:lastModifiedBy>Karen Quick</cp:lastModifiedBy>
  <cp:revision>3</cp:revision>
  <dcterms:created xsi:type="dcterms:W3CDTF">2014-08-12T11:31:00Z</dcterms:created>
  <dcterms:modified xsi:type="dcterms:W3CDTF">2014-08-12T15:48:00Z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2009-01-01T00:00:00Z</vt:filetime>
  </property>
  <property fmtid="{D5CDD505-2E9C-101B-9397-08002B2CF9AE}" pid="3" name="LastSaved">
    <vt:filetime>2014-08-12T00:00:00Z</vt:filetime>
  </property>
</Properties>
</file>